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85EBE" w14:textId="77777777" w:rsidR="0088788B" w:rsidRDefault="0088788B" w:rsidP="0088788B">
      <w:pPr>
        <w:spacing w:line="520" w:lineRule="exact"/>
        <w:rPr>
          <w:rFonts w:hint="eastAsia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>附件1：</w:t>
      </w:r>
    </w:p>
    <w:p w14:paraId="06374C82" w14:textId="77777777" w:rsidR="0088788B" w:rsidRDefault="0088788B" w:rsidP="0088788B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学院互查安排一览表</w:t>
      </w:r>
    </w:p>
    <w:tbl>
      <w:tblPr>
        <w:tblW w:w="10117" w:type="dxa"/>
        <w:tblInd w:w="-862" w:type="dxa"/>
        <w:tblLayout w:type="fixed"/>
        <w:tblLook w:val="0000" w:firstRow="0" w:lastRow="0" w:firstColumn="0" w:lastColumn="0" w:noHBand="0" w:noVBand="0"/>
      </w:tblPr>
      <w:tblGrid>
        <w:gridCol w:w="967"/>
        <w:gridCol w:w="3450"/>
        <w:gridCol w:w="2200"/>
        <w:gridCol w:w="3500"/>
      </w:tblGrid>
      <w:tr w:rsidR="0088788B" w14:paraId="32346CFE" w14:textId="77777777" w:rsidTr="00070554">
        <w:trPr>
          <w:trHeight w:val="575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ED485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BBC1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核查学院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CC7E1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核查账号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CDBAD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hint="default"/>
                <w:sz w:val="24"/>
                <w:szCs w:val="24"/>
                <w:lang w:bidi="ar"/>
              </w:rPr>
              <w:t>被核查学院</w:t>
            </w:r>
          </w:p>
        </w:tc>
      </w:tr>
      <w:tr w:rsidR="0088788B" w14:paraId="35D97F96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60A8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27CD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6AAE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578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纺织服装学院</w:t>
            </w:r>
          </w:p>
        </w:tc>
      </w:tr>
      <w:tr w:rsidR="0088788B" w14:paraId="274FA3C7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05C47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183D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BAD28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BEE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化学与环境工程学院</w:t>
            </w:r>
          </w:p>
        </w:tc>
      </w:tr>
      <w:tr w:rsidR="0088788B" w14:paraId="60B6667A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AD1AD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9F29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电气工程学院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89C0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3C05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</w:tr>
      <w:tr w:rsidR="0088788B" w14:paraId="35745182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64E48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F294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集成电路学院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7EA1E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25E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生物与食品工程学院</w:t>
            </w:r>
          </w:p>
        </w:tc>
      </w:tr>
      <w:tr w:rsidR="0088788B" w14:paraId="4CE647CF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67B75A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CA58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纺织服装学院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C52D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80F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人文学院</w:t>
            </w:r>
          </w:p>
        </w:tc>
      </w:tr>
      <w:tr w:rsidR="0088788B" w14:paraId="42B5F6FE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DBB1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75D1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生物与食品工程学院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4BFC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CC07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计算机与信息学院</w:t>
            </w:r>
          </w:p>
        </w:tc>
      </w:tr>
      <w:tr w:rsidR="0088788B" w14:paraId="4D806807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14EEE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E67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化学与环境工程学院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E38B1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Jchc07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CE9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集成电路学院</w:t>
            </w:r>
          </w:p>
        </w:tc>
      </w:tr>
      <w:tr w:rsidR="0088788B" w14:paraId="77A6B500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23AC35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5B06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AD2FE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Jchc08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1DA2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电气工程学院</w:t>
            </w:r>
          </w:p>
        </w:tc>
      </w:tr>
      <w:tr w:rsidR="0088788B" w14:paraId="0630D106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AC972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EEB69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A028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Jchc09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81C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人工智能学院</w:t>
            </w:r>
          </w:p>
        </w:tc>
      </w:tr>
      <w:tr w:rsidR="0088788B" w14:paraId="6B369010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F7919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641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计算机与信息学院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E7093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Jchc10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682D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建筑工程学院</w:t>
            </w:r>
          </w:p>
        </w:tc>
      </w:tr>
      <w:tr w:rsidR="0088788B" w14:paraId="65C54199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1B09F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9284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数理与金融学院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E81C3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C4F9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材料科学与工程学院</w:t>
            </w:r>
          </w:p>
        </w:tc>
      </w:tr>
      <w:tr w:rsidR="0088788B" w14:paraId="18FDF833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26CD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466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人文学院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B756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Jchc12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A86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体育学院</w:t>
            </w:r>
          </w:p>
        </w:tc>
      </w:tr>
      <w:tr w:rsidR="0088788B" w14:paraId="1E66F2A9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278282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A818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B65A8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Jchc13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95B5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设计学院</w:t>
            </w:r>
          </w:p>
        </w:tc>
      </w:tr>
      <w:tr w:rsidR="0088788B" w14:paraId="215F6D71" w14:textId="77777777" w:rsidTr="00070554">
        <w:trPr>
          <w:trHeight w:val="607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7FE34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15A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BEF8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Jchc14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EC0B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数理与金融学院</w:t>
            </w:r>
          </w:p>
        </w:tc>
      </w:tr>
      <w:tr w:rsidR="0088788B" w14:paraId="72FD5D8D" w14:textId="77777777" w:rsidTr="00070554">
        <w:trPr>
          <w:trHeight w:val="61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63CE0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3963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866E7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Jchc15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80E3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经济与管理学院</w:t>
            </w:r>
          </w:p>
        </w:tc>
      </w:tr>
      <w:tr w:rsidR="0088788B" w14:paraId="6479580A" w14:textId="77777777" w:rsidTr="00070554">
        <w:trPr>
          <w:trHeight w:val="612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AE94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0B36" w14:textId="77777777" w:rsidR="0088788B" w:rsidRDefault="0088788B" w:rsidP="00070554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人工智能学院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BE12C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Jchc16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A248E" w14:textId="77777777" w:rsidR="0088788B" w:rsidRDefault="0088788B" w:rsidP="0007055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机械与汽车工程学院</w:t>
            </w:r>
          </w:p>
        </w:tc>
      </w:tr>
    </w:tbl>
    <w:p w14:paraId="0E2A00BA" w14:textId="6B506232" w:rsidR="00AE37B8" w:rsidRPr="00140EBC" w:rsidRDefault="0088788B" w:rsidP="00140EBC">
      <w:pPr>
        <w:pStyle w:val="1"/>
        <w:keepNext w:val="0"/>
        <w:keepLines w:val="0"/>
        <w:autoSpaceDE w:val="0"/>
        <w:autoSpaceDN w:val="0"/>
        <w:spacing w:before="0" w:after="0" w:line="440" w:lineRule="exact"/>
        <w:jc w:val="both"/>
        <w:rPr>
          <w:rFonts w:ascii="仿宋" w:eastAsia="仿宋" w:hAnsi="仿宋" w:cs="仿宋" w:hint="eastAsia"/>
          <w:color w:val="000000"/>
          <w:kern w:val="0"/>
          <w:sz w:val="28"/>
          <w:szCs w:val="28"/>
          <w14:ligatures w14:val="none"/>
        </w:rPr>
      </w:pPr>
      <w:r w:rsidRPr="00140EBC">
        <w:rPr>
          <w:rFonts w:ascii="仿宋" w:eastAsia="仿宋" w:hAnsi="仿宋" w:cs="仿宋" w:hint="eastAsia"/>
          <w:color w:val="000000"/>
          <w:kern w:val="0"/>
          <w:sz w:val="28"/>
          <w:szCs w:val="28"/>
          <w14:ligatures w14:val="none"/>
        </w:rPr>
        <w:t>注：核查学院工作账号中将分配互查任务（6月16日开通），登录账号后，在左侧“去向登记”-“去向登记</w:t>
      </w:r>
      <w:r w:rsidRPr="00140EBC">
        <w:rPr>
          <w:rFonts w:ascii="仿宋" w:eastAsia="仿宋" w:hAnsi="仿宋" w:cs="仿宋"/>
          <w:color w:val="000000"/>
          <w:kern w:val="0"/>
          <w:sz w:val="28"/>
          <w:szCs w:val="28"/>
          <w14:ligatures w14:val="none"/>
        </w:rPr>
        <w:t>”</w:t>
      </w:r>
      <w:r w:rsidRPr="00140EBC">
        <w:rPr>
          <w:rFonts w:ascii="仿宋" w:eastAsia="仿宋" w:hAnsi="仿宋" w:cs="仿宋" w:hint="eastAsia"/>
          <w:color w:val="000000"/>
          <w:kern w:val="0"/>
          <w:sz w:val="28"/>
          <w:szCs w:val="28"/>
          <w14:ligatures w14:val="none"/>
        </w:rPr>
        <w:t>模块，可查看被核查学院的就业信息。核查中发现问题的如实记录，并通知相应学院及辅导员核实、更正。</w:t>
      </w:r>
    </w:p>
    <w:sectPr w:rsidR="00AE37B8" w:rsidRPr="0014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E4F7" w14:textId="77777777" w:rsidR="0037771C" w:rsidRDefault="0037771C" w:rsidP="0088788B">
      <w:pPr>
        <w:rPr>
          <w:rFonts w:hint="eastAsia"/>
        </w:rPr>
      </w:pPr>
      <w:r>
        <w:separator/>
      </w:r>
    </w:p>
  </w:endnote>
  <w:endnote w:type="continuationSeparator" w:id="0">
    <w:p w14:paraId="585E92E8" w14:textId="77777777" w:rsidR="0037771C" w:rsidRDefault="0037771C" w:rsidP="008878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E23E" w14:textId="77777777" w:rsidR="0037771C" w:rsidRDefault="0037771C" w:rsidP="0088788B">
      <w:pPr>
        <w:rPr>
          <w:rFonts w:hint="eastAsia"/>
        </w:rPr>
      </w:pPr>
      <w:r>
        <w:separator/>
      </w:r>
    </w:p>
  </w:footnote>
  <w:footnote w:type="continuationSeparator" w:id="0">
    <w:p w14:paraId="77BA413F" w14:textId="77777777" w:rsidR="0037771C" w:rsidRDefault="0037771C" w:rsidP="008878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B8"/>
    <w:rsid w:val="00140EBC"/>
    <w:rsid w:val="0037771C"/>
    <w:rsid w:val="0088788B"/>
    <w:rsid w:val="00AB5A2E"/>
    <w:rsid w:val="00A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C6858B"/>
  <w15:chartTrackingRefBased/>
  <w15:docId w15:val="{7EAABE8E-2917-480F-ABDF-E32B89A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88B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E37B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B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B8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B8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B8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B8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B8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B8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7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7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7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7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3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7B8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3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7B8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E37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37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37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8788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8788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8788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8788B"/>
    <w:rPr>
      <w:sz w:val="18"/>
      <w:szCs w:val="18"/>
    </w:rPr>
  </w:style>
  <w:style w:type="character" w:customStyle="1" w:styleId="font11">
    <w:name w:val="font11"/>
    <w:rsid w:val="0088788B"/>
    <w:rPr>
      <w:rFonts w:ascii="仿宋" w:eastAsia="仿宋" w:hAnsi="仿宋" w:cs="仿宋" w:hint="eastAsia"/>
      <w:b/>
      <w:bCs/>
      <w:i w:val="0"/>
      <w:iCs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279</Characters>
  <Application>Microsoft Office Word</Application>
  <DocSecurity>0</DocSecurity>
  <Lines>27</Lines>
  <Paragraphs>25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 鲁</dc:creator>
  <cp:keywords/>
  <dc:description/>
  <cp:lastModifiedBy>力 鲁</cp:lastModifiedBy>
  <cp:revision>3</cp:revision>
  <dcterms:created xsi:type="dcterms:W3CDTF">2026-06-15T03:34:00Z</dcterms:created>
  <dcterms:modified xsi:type="dcterms:W3CDTF">2026-06-15T03:34:00Z</dcterms:modified>
</cp:coreProperties>
</file>